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color w:val="4472c4"/>
          <w:sz w:val="32"/>
          <w:szCs w:val="32"/>
        </w:rPr>
      </w:pPr>
      <w:r w:rsidDel="00000000" w:rsidR="00000000" w:rsidRPr="00000000">
        <w:rPr>
          <w:b w:val="1"/>
          <w:color w:val="4472c4"/>
          <w:sz w:val="32"/>
          <w:szCs w:val="32"/>
          <w:rtl w:val="0"/>
        </w:rPr>
        <w:t xml:space="preserve">OFU møte, 3. oktober 2017</w:t>
      </w:r>
    </w:p>
    <w:p w:rsidR="00000000" w:rsidDel="00000000" w:rsidP="00000000" w:rsidRDefault="00000000" w:rsidRPr="00000000">
      <w:pPr>
        <w:contextualSpacing w:val="0"/>
        <w:rPr>
          <w:color w:val="4472c4"/>
          <w:sz w:val="16"/>
          <w:szCs w:val="16"/>
        </w:rPr>
      </w:pPr>
      <w:r w:rsidDel="00000000" w:rsidR="00000000" w:rsidRPr="00000000">
        <w:rPr>
          <w:color w:val="4472c4"/>
          <w:sz w:val="16"/>
          <w:szCs w:val="16"/>
          <w:rtl w:val="0"/>
        </w:rPr>
        <w:t xml:space="preserve">Ved sekretær Ida Marlene Nygård</w:t>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contextualSpacing w:val="0"/>
        <w:rPr>
          <w:sz w:val="24"/>
          <w:szCs w:val="24"/>
        </w:rPr>
      </w:pPr>
      <w:r w:rsidDel="00000000" w:rsidR="00000000" w:rsidRPr="00000000">
        <w:rPr>
          <w:b w:val="1"/>
          <w:color w:val="4472c4"/>
          <w:sz w:val="24"/>
          <w:szCs w:val="24"/>
          <w:rtl w:val="0"/>
        </w:rPr>
        <w:t xml:space="preserve">Innkalte: </w:t>
      </w:r>
      <w:r w:rsidDel="00000000" w:rsidR="00000000" w:rsidRPr="00000000">
        <w:rPr>
          <w:sz w:val="24"/>
          <w:szCs w:val="24"/>
          <w:rtl w:val="0"/>
        </w:rPr>
        <w:t xml:space="preserve">Alle tillitsvalgte og varaer fra tannpleie og odontologi, </w:t>
      </w:r>
      <w:r w:rsidDel="00000000" w:rsidR="00000000" w:rsidRPr="00000000">
        <w:rPr>
          <w:sz w:val="24"/>
          <w:szCs w:val="24"/>
          <w:rtl w:val="0"/>
        </w:rPr>
        <w:t xml:space="preserve">OF-leder og leder i NTF-student.</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Oppmøtte:</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TP kull 1:</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TP kull 2:</w:t>
      </w:r>
      <w:r w:rsidDel="00000000" w:rsidR="00000000" w:rsidRPr="00000000">
        <w:rPr>
          <w:color w:val="6da845"/>
          <w:sz w:val="24"/>
          <w:szCs w:val="24"/>
          <w:rtl w:val="0"/>
        </w:rPr>
        <w:t xml:space="preserve"> Marte</w:t>
      </w:r>
    </w:p>
    <w:p w:rsidR="00000000" w:rsidDel="00000000" w:rsidP="00000000" w:rsidRDefault="00000000" w:rsidRPr="00000000">
      <w:pPr>
        <w:contextualSpacing w:val="0"/>
        <w:rPr>
          <w:color w:val="6da845"/>
        </w:rPr>
      </w:pPr>
      <w:r w:rsidDel="00000000" w:rsidR="00000000" w:rsidRPr="00000000">
        <w:rPr>
          <w:color w:val="6da845"/>
          <w:sz w:val="24"/>
          <w:szCs w:val="24"/>
          <w:rtl w:val="0"/>
        </w:rPr>
        <w:t xml:space="preserve">TP </w:t>
      </w:r>
      <w:r w:rsidDel="00000000" w:rsidR="00000000" w:rsidRPr="00000000">
        <w:rPr>
          <w:color w:val="6da845"/>
          <w:rtl w:val="0"/>
        </w:rPr>
        <w:t xml:space="preserve">kull 3: </w:t>
      </w:r>
      <w:r w:rsidDel="00000000" w:rsidR="00000000" w:rsidRPr="00000000">
        <w:rPr>
          <w:color w:val="6da845"/>
          <w:rtl w:val="0"/>
        </w:rPr>
        <w:t xml:space="preserve">Malin</w:t>
      </w:r>
    </w:p>
    <w:p w:rsidR="00000000" w:rsidDel="00000000" w:rsidP="00000000" w:rsidRDefault="00000000" w:rsidRPr="00000000">
      <w:pPr>
        <w:contextualSpacing w:val="0"/>
        <w:rPr>
          <w:color w:val="6da845"/>
        </w:rPr>
      </w:pPr>
      <w:r w:rsidDel="00000000" w:rsidR="00000000" w:rsidRPr="00000000">
        <w:rPr>
          <w:color w:val="6da845"/>
          <w:rtl w:val="0"/>
        </w:rPr>
        <w:t xml:space="preserve"> </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TL kull 1: Jonatan</w:t>
      </w:r>
      <w:r w:rsidDel="00000000" w:rsidR="00000000" w:rsidRPr="00000000">
        <w:rPr>
          <w:color w:val="6da845"/>
          <w:sz w:val="24"/>
          <w:szCs w:val="24"/>
          <w:rtl w:val="0"/>
        </w:rPr>
        <w:t xml:space="preserve">, Miriam</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TL kull 2:</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TL kull 3: Johannes, May-Elin</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TL kull 4: Ida Marlene, Kristian og Martha</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TL kull 5: Victoria </w:t>
      </w:r>
      <w:r w:rsidDel="00000000" w:rsidR="00000000" w:rsidRPr="00000000">
        <w:rPr>
          <w:color w:val="6da845"/>
          <w:sz w:val="24"/>
          <w:szCs w:val="24"/>
          <w:rtl w:val="0"/>
        </w:rPr>
        <w:t xml:space="preserve">Ø</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 </w:t>
      </w:r>
    </w:p>
    <w:p w:rsidR="00000000" w:rsidDel="00000000" w:rsidP="00000000" w:rsidRDefault="00000000" w:rsidRPr="00000000">
      <w:pPr>
        <w:contextualSpacing w:val="0"/>
        <w:rPr>
          <w:color w:val="6da845"/>
          <w:sz w:val="24"/>
          <w:szCs w:val="24"/>
        </w:rPr>
      </w:pPr>
      <w:r w:rsidDel="00000000" w:rsidR="00000000" w:rsidRPr="00000000">
        <w:rPr>
          <w:color w:val="6da845"/>
          <w:sz w:val="24"/>
          <w:szCs w:val="24"/>
          <w:rtl w:val="0"/>
        </w:rPr>
        <w:t xml:space="preserve">OF-leder, observatør: Ellen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1. Godkjenning av innkalling og referat fra forrige møte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Godkjent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2. Orienteringer fra sist, ved OFU leder</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Orienteringssak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Tilgang til klinikk 07:45 - husk å ikke forstyrre tannhelsesekretærer før kl 08:00, samt ikke ta utstyr. Kun ment for å lese journal i OPUS. Gi beskjed til kullene om dette.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3. Orienteringer fra råd, styrer og utvalg</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Instituttrådet:</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Det er kjøpt forskningsutstyr for store summer.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Programutvalg for odontologiske fag (PuO):</w:t>
      </w:r>
    </w:p>
    <w:p w:rsidR="00000000" w:rsidDel="00000000" w:rsidP="00000000" w:rsidRDefault="00000000" w:rsidRPr="00000000">
      <w:pPr>
        <w:contextualSpacing w:val="0"/>
        <w:rPr>
          <w:i w:val="1"/>
        </w:rPr>
      </w:pPr>
      <w:r w:rsidDel="00000000" w:rsidR="00000000" w:rsidRPr="00000000">
        <w:rPr>
          <w:i w:val="1"/>
          <w:rtl w:val="0"/>
        </w:rPr>
        <w:t xml:space="preserve">Problemer med at tannpleiestudentene ikke møter til forelesninger (Særlig KOS med TI Berge). Ikke samme problem med tannlegestudentene. Ønsker å gjøre F orelesningertom til FS (obligatorisk forelesningsseminar). Dette må de begrunne - må være av såpass klinisk relevans, at om en ikke får undervisningen, kan en ikke prestere i klinikken. Ikke sikkert de vil få  dette gjennom.</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Diskusjon om saken</w:t>
      </w:r>
    </w:p>
    <w:p w:rsidR="00000000" w:rsidDel="00000000" w:rsidP="00000000" w:rsidRDefault="00000000" w:rsidRPr="00000000">
      <w:pPr>
        <w:contextualSpacing w:val="0"/>
        <w:rPr/>
      </w:pPr>
      <w:r w:rsidDel="00000000" w:rsidR="00000000" w:rsidRPr="00000000">
        <w:rPr>
          <w:rtl w:val="0"/>
        </w:rPr>
        <w:t xml:space="preserve">1) Grunner til fravær:</w:t>
      </w:r>
    </w:p>
    <w:p w:rsidR="00000000" w:rsidDel="00000000" w:rsidP="00000000" w:rsidRDefault="00000000" w:rsidRPr="00000000">
      <w:pPr>
        <w:contextualSpacing w:val="0"/>
        <w:rPr/>
      </w:pPr>
      <w:r w:rsidDel="00000000" w:rsidR="00000000" w:rsidRPr="00000000">
        <w:rPr>
          <w:rtl w:val="0"/>
        </w:rPr>
        <w:t xml:space="preserve">Studenter lar være å gå i forelesning fordi forelesningen ofte varer til 12:45, og en må være i klinikken 12:30.</w:t>
      </w:r>
    </w:p>
    <w:p w:rsidR="00000000" w:rsidDel="00000000" w:rsidP="00000000" w:rsidRDefault="00000000" w:rsidRPr="00000000">
      <w:pPr>
        <w:contextualSpacing w:val="0"/>
        <w:rPr/>
      </w:pPr>
      <w:r w:rsidDel="00000000" w:rsidR="00000000" w:rsidRPr="00000000">
        <w:rPr>
          <w:rtl w:val="0"/>
        </w:rPr>
        <w:t xml:space="preserve">- Mulig løsning: Gi beskjed til forelesere om dette.</w:t>
      </w:r>
    </w:p>
    <w:p w:rsidR="00000000" w:rsidDel="00000000" w:rsidP="00000000" w:rsidRDefault="00000000" w:rsidRPr="00000000">
      <w:pPr>
        <w:contextualSpacing w:val="0"/>
        <w:rPr/>
      </w:pPr>
      <w:r w:rsidDel="00000000" w:rsidR="00000000" w:rsidRPr="00000000">
        <w:rPr>
          <w:rtl w:val="0"/>
        </w:rPr>
        <w:t xml:space="preserve">Lang pause (flere timer) mellom forelesning på formiddagen og klinikk på ettermiddagen: Velger heller å benytte dagen som lesedag hjemme.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Studentene synes det er viktig med frihet til å bestemme selv om de vil gå i forelesning.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Innspill til studentforum (eller senere programutvalg): Vi har et ønske (både tannpleie- og tannlegestudenter) om å få til andre typer forelesninger, for å gjøre interessen for forelesning og læringsutbyttet større. Eksempel: Vi kan forberede oss til forelesning vha. dokumenter lagt ut på forhånd, og så bruke kunnskapen til kasusdiskusjon i forelesning. Denne metoden er brukt på medisin, fungerer visstnok veldig bra der.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Signeringsjuks på oppmøtelister: Studenter i obligatorisk undervisning signerer på oppmøtelista for en medstudent som ikke er tilstede. Svært alvorlig. PuO ser på muligheter å løse dette på.</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i w:val="1"/>
        </w:rPr>
      </w:pPr>
      <w:r w:rsidDel="00000000" w:rsidR="00000000" w:rsidRPr="00000000">
        <w:rPr>
          <w:i w:val="1"/>
          <w:rtl w:val="0"/>
        </w:rPr>
        <w:t xml:space="preserve">Kjønnskvotering: Lovbestemmelse om at kun kvinner kan kvoteres inn på høyere utdanning er nå fjernet. Vedtatt å kvotere inn minst 30% av underrepresentert kjønn. Fakultetet bestemmer en nedre poenggrense. Gjelder odontologi.</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Klinikkutvalget:</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Nyansatt-rutiner: seksjonslederne synes de bruker unødvendig mye tid på samtaler med nyansatte, i forhold til hva de får ut av det.</w:t>
      </w:r>
    </w:p>
    <w:p w:rsidR="00000000" w:rsidDel="00000000" w:rsidP="00000000" w:rsidRDefault="00000000" w:rsidRPr="00000000">
      <w:pPr>
        <w:contextualSpacing w:val="0"/>
        <w:rPr>
          <w:i w:val="1"/>
          <w:sz w:val="24"/>
          <w:szCs w:val="24"/>
        </w:rPr>
      </w:pPr>
      <w:r w:rsidDel="00000000" w:rsidR="00000000" w:rsidRPr="00000000">
        <w:rPr>
          <w:i w:val="1"/>
          <w:rtl w:val="0"/>
        </w:rPr>
        <w:t xml:space="preserve">"</w:t>
      </w:r>
      <w:r w:rsidDel="00000000" w:rsidR="00000000" w:rsidRPr="00000000">
        <w:rPr>
          <w:i w:val="1"/>
          <w:sz w:val="24"/>
          <w:szCs w:val="24"/>
          <w:rtl w:val="0"/>
        </w:rPr>
        <w:t xml:space="preserve">Revisjon" og "omgjøring" av arbeid utført i klinikken, disse "takstene" skal slås sammen til én felles, og skal koste 0kr.</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Vennepasient: Alle vennepasienter må innom pasientinnskriving, for å sikre at de faktisk har behandlingsbehov. Anbefaler ikke vennepasient, grunnet lang kø på kariologi.</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Pasienter som kun går til seksjon for kariologi, skal faktureres for profylaksebehandling.</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Det er opprettet prosedyre for MRSA-positive studenter. Skjema skal komme på klinikken.</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4. Orienteringer fra kull</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Orienteringssak</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 </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Under noen kull står det spørsmål og kommentarer, som gjerne er oppfølging fra diskusjoner på forrige møte.</w:t>
      </w:r>
    </w:p>
    <w:p w:rsidR="00000000" w:rsidDel="00000000" w:rsidP="00000000" w:rsidRDefault="00000000" w:rsidRPr="00000000">
      <w:pPr>
        <w:contextualSpacing w:val="0"/>
        <w:rPr>
          <w:i w:val="1"/>
          <w:color w:val="4472c4"/>
          <w:sz w:val="24"/>
          <w:szCs w:val="24"/>
        </w:rPr>
      </w:pPr>
      <w:r w:rsidDel="00000000" w:rsidR="00000000" w:rsidRPr="00000000">
        <w:rPr>
          <w:i w:val="1"/>
          <w:color w:val="4472c4"/>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b w:val="1"/>
          <w:sz w:val="24"/>
          <w:szCs w:val="24"/>
          <w:rtl w:val="0"/>
        </w:rPr>
        <w:t xml:space="preserve">Tannpleie kull 1:</w:t>
      </w:r>
      <w:r w:rsidDel="00000000" w:rsidR="00000000" w:rsidRPr="00000000">
        <w:rPr>
          <w:sz w:val="24"/>
          <w:szCs w:val="24"/>
          <w:rtl w:val="0"/>
        </w:rPr>
        <w:t xml:space="preserve"> Ingen tilstede.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Tannpleie kull 2:</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Får ikke dekke opp før de har sett at pasienten har møtt opp, studentene synes dette fører til mye bortkastet tid.</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Tannpleie kull 3:</w:t>
      </w:r>
    </w:p>
    <w:p w:rsidR="00000000" w:rsidDel="00000000" w:rsidP="00000000" w:rsidRDefault="00000000" w:rsidRPr="00000000">
      <w:pPr>
        <w:contextualSpacing w:val="0"/>
        <w:rPr/>
      </w:pPr>
      <w:r w:rsidDel="00000000" w:rsidR="00000000" w:rsidRPr="00000000">
        <w:rPr>
          <w:rtl w:val="0"/>
        </w:rPr>
        <w:t xml:space="preserve">HIB-uke for 3-4 uker siden, en del negative tilbakemeldinger denne gangen også, men også noen positive.</w:t>
      </w:r>
    </w:p>
    <w:p w:rsidR="00000000" w:rsidDel="00000000" w:rsidP="00000000" w:rsidRDefault="00000000" w:rsidRPr="00000000">
      <w:pPr>
        <w:contextualSpacing w:val="0"/>
        <w:rPr/>
      </w:pPr>
      <w:r w:rsidDel="00000000" w:rsidR="00000000" w:rsidRPr="00000000">
        <w:rPr>
          <w:rtl w:val="0"/>
        </w:rPr>
        <w:t xml:space="preserve">HIB-uken: Tannpleiestudentene skal arbeide tverrfaglig med profesjoner som fysioterapi, sosionomer og lignende. Oppgaveløsning ender i en presentasjon som er en slags eksamen, sammen med de andre på gruppa. Tilbakemeldinger om at tannpleie som tema ikke er særlig godt representert. Idéen om et slikt tverrfaglig prosjekt er god, men gjennomføringen kunne vært bedre. Lærerikt uansett - men kanskje litt lite relevant for tannpleiestudentene.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Odontologi kull 1:</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 Akuttuken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"Akutt syk tann": Arrangørene prøvde, forelesningene var dessverre tørre, mye av det samme gikk igjen - som tyder på manglende samarbeid, teoretisk vanskelig.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Har blitt mer relevant enn før (dette er bra), men fremdeles forbedringspotensiale.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Anne-Berit Guttormsen har forsøkt å kontakte IKO for å få de med i akuttuken. Ikke respons. Dette er utrolig dårlig fra IKO sin side. Martha tar kontakt med Anne Berit, for å høre om vi kan hjelpe til med å engasjere IKO.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Kullet gir konstruktive tilbakemeldinger om dette.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Problem i etterkant: Prøve fra temaene i akuttuka, men testen var ikke oppdatert. "Akutt syk tann" var ikke med, kun temaene fra undervisningen til medisinstudentene. Tannlegene kunne ikke svare, fordi de ikke hadde hatt lik undervisning som medisinerne. Dette er 10% av pensum, og kan bli eksamensspm. Dette gis beskjed om.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Workshop på odontologen: Fikk omvisning og prøve seg på røntgenavdelingen og simodontene på ferdighetssenteret. Bra! Gøy!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t xml:space="preserve">2) Den ene </w:t>
      </w:r>
      <w:r w:rsidDel="00000000" w:rsidR="00000000" w:rsidRPr="00000000">
        <w:rPr>
          <w:sz w:val="24"/>
          <w:szCs w:val="24"/>
          <w:rtl w:val="0"/>
        </w:rPr>
        <w:t xml:space="preserve">Exphil-seminarlederen er ikke forberedt, og pensum blir ikke gjennomgått. Gir ikke veiledning, ikke god nok undervisning. Ta kontakt med emneansvarlig.</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t xml:space="preserve">3) Skal være </w:t>
      </w:r>
      <w:r w:rsidDel="00000000" w:rsidR="00000000" w:rsidRPr="00000000">
        <w:rPr>
          <w:sz w:val="24"/>
          <w:szCs w:val="24"/>
          <w:rtl w:val="0"/>
        </w:rPr>
        <w:t xml:space="preserve">Oral-B-mmøte for 1. og 5. kull. Dette fikses, 5. kull på saken.</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Odontologi kull 2:</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 Misnøye med Paivi sine forelesninger, dessverre ikke så mye å gjøre med.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Fire stk leser til MEDOD2 neste fredag. Tatt opp i møte med fakultetet. Ble utsatt, uten at de visste hvorfor. Skulle komme med svar, sender purremail. Marit Bergheim er en person som kan kontaktes. Innspill i MEDSU (Av Martha, Miriam).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Odontologi kull 3:</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Begynt med pasienter denne uken, det er gøy (HURRA!)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Mikrobiologi-eksamen gjennomført.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Odontologi kull 4:</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 Snakket med Neshe Lie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Tildeling pasient og båser skjer etter klasselista, så det er alltid de nederste som får tildeling sist, og de dummeste båsene. Burde kunne endre på rutinene her, slik at det blir mer rettferdig.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Snakket om at det blant annet er litt problemer med forsinkelser i klinikken på seksjon for oral protetikk. Har løpende kontakt med ledelsen på seksjonen om dette.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Instruktører som går før de har gjennomført sine arbeidsoppgaver og overlater ansvar til studenten. Dette er tatt opp i klinikkutvalg.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Skrytt av de seksjonene som fungerer veldig bra, særlig perio og kario.</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t xml:space="preserve">2) </w:t>
      </w:r>
      <w:r w:rsidDel="00000000" w:rsidR="00000000" w:rsidRPr="00000000">
        <w:rPr>
          <w:sz w:val="24"/>
          <w:szCs w:val="24"/>
          <w:rtl w:val="0"/>
        </w:rPr>
        <w:t xml:space="preserve">Nyansatte: bør få god nok opplæring. Martha snakker med H. Nesse om arena for tilbakemelding på nyansatte, og også andre ansatte. Ønsker å kunne gi tilbakemeldinger anonymt.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Odontologi kull 5:</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1) Oral-B: sjekk at rom er booket.</w:t>
      </w:r>
    </w:p>
    <w:p w:rsidR="00000000" w:rsidDel="00000000" w:rsidP="00000000" w:rsidRDefault="00000000" w:rsidRPr="00000000">
      <w:pPr>
        <w:contextualSpacing w:val="0"/>
        <w:rPr>
          <w:sz w:val="24"/>
          <w:szCs w:val="24"/>
        </w:rPr>
      </w:pPr>
      <w:r w:rsidDel="00000000" w:rsidR="00000000" w:rsidRPr="00000000">
        <w:rPr>
          <w:rtl w:val="0"/>
        </w:rPr>
        <w:t xml:space="preserve">2) Forelesere er ikke godt nok opplært i mittuib: </w:t>
      </w:r>
      <w:r w:rsidDel="00000000" w:rsidR="00000000" w:rsidRPr="00000000">
        <w:rPr>
          <w:sz w:val="24"/>
          <w:szCs w:val="24"/>
          <w:rtl w:val="0"/>
        </w:rPr>
        <w:t xml:space="preserve">De sier at de har lagt ut forelesningene, men de er i alle fall ikke etilgjengelige for oss. Tas opp på studentforum.</w:t>
      </w:r>
    </w:p>
    <w:p w:rsidR="00000000" w:rsidDel="00000000" w:rsidP="00000000" w:rsidRDefault="00000000" w:rsidRPr="00000000">
      <w:pPr>
        <w:contextualSpacing w:val="0"/>
        <w:rPr>
          <w:sz w:val="24"/>
          <w:szCs w:val="24"/>
        </w:rPr>
      </w:pPr>
      <w:r w:rsidDel="00000000" w:rsidR="00000000" w:rsidRPr="00000000">
        <w:rPr>
          <w:rtl w:val="0"/>
        </w:rPr>
        <w:t xml:space="preserve">3) </w:t>
      </w:r>
      <w:r w:rsidDel="00000000" w:rsidR="00000000" w:rsidRPr="00000000">
        <w:rPr>
          <w:sz w:val="24"/>
          <w:szCs w:val="24"/>
          <w:rtl w:val="0"/>
        </w:rPr>
        <w:t xml:space="preserve">Utvekslingsstudentene: Hadde ikke fast timeplan i starten, bedre nå. Ikke god nok opplæring i blant annet OPUS - får kjeft av ansatte, dette er ikke greit. Har ikke egen konto på OPUS, får ikke sett timeboken, kan dermed ikke forberede seg. Får tildelt båser sist.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Foreløpig får de kun gjøre kons, usikker på om de får endo og protetikk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Undervisning på norsk, som de ikke forstår.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De har møter med Gunhild Strand.</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t xml:space="preserve">4) </w:t>
      </w:r>
      <w:r w:rsidDel="00000000" w:rsidR="00000000" w:rsidRPr="00000000">
        <w:rPr>
          <w:sz w:val="24"/>
          <w:szCs w:val="24"/>
          <w:rtl w:val="0"/>
        </w:rPr>
        <w:t xml:space="preserve">Lista over stol kommer for sent.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Bør legges ut før sekretærene går dagen før. Sekretærenes ansvar, Mariann og Cecilie. Ta dette opp med dem.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t xml:space="preserve">5) </w:t>
      </w:r>
      <w:r w:rsidDel="00000000" w:rsidR="00000000" w:rsidRPr="00000000">
        <w:rPr>
          <w:sz w:val="24"/>
          <w:szCs w:val="24"/>
          <w:rtl w:val="0"/>
        </w:rPr>
        <w:t xml:space="preserve">Hvordan går det med kjøleskapet?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Det er rent.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Ordning i klassen: De som har akuttvakt skal sjekke kjøleskapet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May-Elin kjøper kluter til vask.</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Odontologforeningen (OF):</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Oblat hentes hos Ellen.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Rebusløp neste helg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Høstball: frist for påmelding flyttet en uke fram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NTF-student: ikke tilstede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5. Valg av representant til MEDSU:</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Forhåndsmeldte kandidater: Miriam Whittall Nordborg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Valgt.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6. Valg av representanter til arbeidsgruppe for nye studieplan.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Vi trenger to faste representanter fra odontologi.</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Kunne ikke endre tidspunkt høsten, skulle se om de kunne endre på våren.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faste representanter:</w:t>
      </w:r>
    </w:p>
    <w:p w:rsidR="00000000" w:rsidDel="00000000" w:rsidP="00000000" w:rsidRDefault="00000000" w:rsidRPr="00000000">
      <w:pPr>
        <w:contextualSpacing w:val="0"/>
        <w:rPr/>
      </w:pPr>
      <w:r w:rsidDel="00000000" w:rsidR="00000000" w:rsidRPr="00000000">
        <w:rPr>
          <w:rtl w:val="0"/>
        </w:rPr>
        <w:t xml:space="preserve">To vararepresentanter: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Møtetidspunkt for høsten:</w:t>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19. oktober kl. 10-12</w:t>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23. november kl. 10-12</w:t>
      </w:r>
    </w:p>
    <w:p w:rsidR="00000000" w:rsidDel="00000000" w:rsidP="00000000" w:rsidRDefault="00000000" w:rsidRPr="00000000">
      <w:pPr>
        <w:contextualSpacing w:val="0"/>
        <w:rPr>
          <w:color w:val="333333"/>
          <w:sz w:val="24"/>
          <w:szCs w:val="24"/>
          <w:highlight w:val="white"/>
        </w:rPr>
      </w:pPr>
      <w:r w:rsidDel="00000000" w:rsidR="00000000" w:rsidRPr="00000000">
        <w:rPr>
          <w:color w:val="333333"/>
          <w:sz w:val="24"/>
          <w:szCs w:val="24"/>
          <w:highlight w:val="white"/>
          <w:rtl w:val="0"/>
        </w:rPr>
        <w:t xml:space="preserve">12. desember kl. 11-13</w:t>
      </w:r>
    </w:p>
    <w:p w:rsidR="00000000" w:rsidDel="00000000" w:rsidP="00000000" w:rsidRDefault="00000000" w:rsidRPr="00000000">
      <w:pPr>
        <w:contextualSpacing w:val="0"/>
        <w:rPr>
          <w:color w:val="333333"/>
          <w:sz w:val="24"/>
          <w:szCs w:val="24"/>
          <w:highlight w:val="white"/>
        </w:rPr>
      </w:pPr>
      <w:r w:rsidDel="00000000" w:rsidR="00000000" w:rsidRPr="00000000">
        <w:rPr>
          <w:rtl w:val="0"/>
        </w:rPr>
      </w:r>
    </w:p>
    <w:p w:rsidR="00000000" w:rsidDel="00000000" w:rsidP="00000000" w:rsidRDefault="00000000" w:rsidRPr="00000000">
      <w:pPr>
        <w:contextualSpacing w:val="0"/>
        <w:rPr>
          <w:b w:val="1"/>
          <w:color w:val="333333"/>
          <w:sz w:val="24"/>
          <w:szCs w:val="24"/>
          <w:highlight w:val="white"/>
        </w:rPr>
      </w:pPr>
      <w:r w:rsidDel="00000000" w:rsidR="00000000" w:rsidRPr="00000000">
        <w:rPr>
          <w:b w:val="1"/>
          <w:color w:val="333333"/>
          <w:sz w:val="24"/>
          <w:szCs w:val="24"/>
          <w:highlight w:val="white"/>
          <w:rtl w:val="0"/>
        </w:rPr>
        <w:t xml:space="preserve">Finner ingen grunnet møtetidspunkt som ikke passer.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Sak 7.. Fagkritisk dag.</w:t>
      </w:r>
    </w:p>
    <w:p w:rsidR="00000000" w:rsidDel="00000000" w:rsidP="00000000" w:rsidRDefault="00000000" w:rsidRPr="00000000">
      <w:pPr>
        <w:contextualSpacing w:val="0"/>
        <w:rPr>
          <w:i w:val="1"/>
          <w:sz w:val="24"/>
          <w:szCs w:val="24"/>
        </w:rPr>
      </w:pPr>
      <w:r w:rsidDel="00000000" w:rsidR="00000000" w:rsidRPr="00000000">
        <w:rPr>
          <w:i w:val="1"/>
          <w:sz w:val="24"/>
          <w:szCs w:val="24"/>
          <w:rtl w:val="0"/>
        </w:rPr>
        <w:t xml:space="preserve">Diskusjonssak</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Hver vår arrangerer OFU fagkritisk dag. UiB sentralt setter hvert år av en dag og en pengesum for at fagutvalgene kan arrangere en heldag med faglig innhold, som de føler at de ønsker å lære mer om. På odontologen er fridager hellige, og vi velger derfor å ta fri denne dagen, og arrangere en fagkritisk kveld en annen dag samme uke eller uken før/etter. Vi har et eget tema hvert år, og inviterer foredragsholdere for å snakke om det. Pizza blir bestilt, og det er god stemning. I fjor var temaet ”tannbehandling i utlandet”, og 1. og 2. molar ble fullpakket med studenter – stor suksess altså.</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Vi velger/diskuterer nå tema for årets foredrag, så vi får god tid til å invitere foredragsholdere og planlegge. Tenk over ulike tema du har lyst til å lære mer om, og ta med deg ideer på møtet. Temaet bør være aktuelt for alle kull og studieretninger – altså litt overordnet, og ikke f.eks ”bruk av kompositter på klasse V fyllinger”.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Kveld med flere tema er bedre enn kun ett tema. Forslag: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Antibiotikaresistens i odontologien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Tannbleking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Pedo: det mishandlede barnet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Anafylaktisk sjokk – hva gjør vi?</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Tretannbørste og kull : tannbleking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Kulturforskjeller – hvordan kommunisere. "Det var greit" tolkes som "kjempebra" eller "bare greit - altså for dårlig" ut fra kultur, dette byr på utfordringer.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Innspill: ikke estetikk, for det har vi hatt så mye av i det siste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Vi diskuterer videre på facebookgruppen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color w:val="4472c4"/>
          <w:sz w:val="24"/>
          <w:szCs w:val="24"/>
        </w:rPr>
      </w:pPr>
      <w:r w:rsidDel="00000000" w:rsidR="00000000" w:rsidRPr="00000000">
        <w:rPr>
          <w:b w:val="1"/>
          <w:color w:val="4472c4"/>
          <w:sz w:val="24"/>
          <w:szCs w:val="24"/>
          <w:rtl w:val="0"/>
        </w:rPr>
        <w:t xml:space="preserve">Eventuelt</w:t>
      </w:r>
    </w:p>
    <w:p w:rsidR="00000000" w:rsidDel="00000000" w:rsidP="00000000" w:rsidRDefault="00000000" w:rsidRPr="00000000">
      <w:pPr>
        <w:contextualSpacing w:val="0"/>
        <w:rPr/>
      </w:pPr>
      <w:r w:rsidDel="00000000" w:rsidR="00000000" w:rsidRPr="00000000">
        <w:rPr>
          <w:rtl w:val="0"/>
        </w:rPr>
        <w:t xml:space="preserve">Skitten vannautomat. Aggressiv på varmtvann. - Mrtha sier fra til Corina.</w:t>
      </w:r>
    </w:p>
    <w:p w:rsidR="00000000" w:rsidDel="00000000" w:rsidP="00000000" w:rsidRDefault="00000000" w:rsidRPr="00000000">
      <w:pPr>
        <w:contextualSpacing w:val="0"/>
        <w:rPr>
          <w:color w:val="1155cc"/>
          <w:u w:val="single"/>
        </w:rPr>
      </w:pPr>
      <w:r w:rsidDel="00000000" w:rsidR="00000000" w:rsidRPr="00000000">
        <w:rPr>
          <w:rtl w:val="0"/>
        </w:rPr>
        <w:t xml:space="preserve">LYDIA – bruk lydia behovsmelding for problemer med byggene (kaldt på lesesal, ødelagt lys i seminarrom) Lenker:</w:t>
        <w:br w:type="textWrapping"/>
      </w:r>
      <w:r w:rsidDel="00000000" w:rsidR="00000000" w:rsidRPr="00000000">
        <w:fldChar w:fldCharType="begin"/>
        <w:instrText xml:space="preserve"> HYPERLINK "http://www.uib.no/foransatte/17326/behovsmelding-bygningsdrift-lydia" </w:instrText>
        <w:fldChar w:fldCharType="separate"/>
      </w:r>
      <w:r w:rsidDel="00000000" w:rsidR="00000000" w:rsidRPr="00000000">
        <w:rPr>
          <w:color w:val="1155cc"/>
          <w:u w:val="single"/>
          <w:rtl w:val="0"/>
        </w:rPr>
        <w:t xml:space="preserve">http://www.uib.no/foransatte/17326/behovsmelding-bygningsdrift-lydia</w:t>
      </w:r>
    </w:p>
    <w:p w:rsidR="00000000" w:rsidDel="00000000" w:rsidP="00000000" w:rsidRDefault="00000000" w:rsidRPr="00000000">
      <w:pPr>
        <w:contextualSpacing w:val="0"/>
        <w:rPr>
          <w:color w:val="1155cc"/>
          <w:u w:val="single"/>
        </w:rPr>
      </w:pPr>
      <w:r w:rsidDel="00000000" w:rsidR="00000000" w:rsidRPr="00000000">
        <w:fldChar w:fldCharType="end"/>
      </w:r>
      <w:r w:rsidDel="00000000" w:rsidR="00000000" w:rsidRPr="00000000">
        <w:fldChar w:fldCharType="begin"/>
        <w:instrText xml:space="preserve"> HYPERLINK "http://lydia.uib.no/Lydia/Demand/NewDemand.aspx" </w:instrText>
        <w:fldChar w:fldCharType="separate"/>
      </w:r>
      <w:r w:rsidDel="00000000" w:rsidR="00000000" w:rsidRPr="00000000">
        <w:rPr>
          <w:color w:val="1155cc"/>
          <w:u w:val="single"/>
          <w:rtl w:val="0"/>
        </w:rPr>
        <w:t xml:space="preserve">http://lydia.uib.no/Lydia/Demand/NewDemand.aspx</w:t>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Temperaturmåler kjøpes inn (2 stk), plan om å registrere temperatur på lesesaler etc 3 ggr om dagen.</w:t>
      </w:r>
    </w:p>
    <w:p w:rsidR="00000000" w:rsidDel="00000000" w:rsidP="00000000" w:rsidRDefault="00000000" w:rsidRPr="00000000">
      <w:pPr>
        <w:contextualSpacing w:val="0"/>
        <w:rPr/>
      </w:pPr>
      <w:r w:rsidDel="00000000" w:rsidR="00000000" w:rsidRPr="00000000">
        <w:rPr>
          <w:rtl w:val="0"/>
        </w:rPr>
        <w:t xml:space="preserve">Printer – IT: bør få opp kontaktinfo (nummer)</w:t>
      </w:r>
    </w:p>
    <w:p w:rsidR="00000000" w:rsidDel="00000000" w:rsidP="00000000" w:rsidRDefault="00000000" w:rsidRPr="00000000">
      <w:pPr>
        <w:contextualSpacing w:val="0"/>
        <w:rPr/>
      </w:pPr>
      <w:r w:rsidDel="00000000" w:rsidR="00000000" w:rsidRPr="00000000">
        <w:rPr>
          <w:rtl w:val="0"/>
        </w:rPr>
        <w:t xml:space="preserve">MittUiB:  Kalenderen, problemer med at det kun er mulig å ha 3 emner samtidig. Bruk TP-kalender.</w:t>
      </w:r>
    </w:p>
    <w:p w:rsidR="00000000" w:rsidDel="00000000" w:rsidP="00000000" w:rsidRDefault="00000000" w:rsidRPr="00000000">
      <w:pPr>
        <w:contextualSpacing w:val="0"/>
        <w:rPr/>
      </w:pPr>
      <w:r w:rsidDel="00000000" w:rsidR="00000000" w:rsidRPr="00000000">
        <w:rPr>
          <w:rtl w:val="0"/>
        </w:rPr>
        <w:t xml:space="preserve">MittUiB Appen: Må forbedres.</w:t>
      </w:r>
    </w:p>
    <w:p w:rsidR="00000000" w:rsidDel="00000000" w:rsidP="00000000" w:rsidRDefault="00000000" w:rsidRPr="00000000">
      <w:pPr>
        <w:contextualSpacing w:val="0"/>
        <w:rPr/>
      </w:pPr>
      <w:r w:rsidDel="00000000" w:rsidR="00000000" w:rsidRPr="00000000">
        <w:rPr>
          <w:rtl w:val="0"/>
        </w:rPr>
        <w:t xml:space="preserve">Innkjøp av bøker: Kontakt med akademika for å høre om å kjøpe bøker. Ansvar: May-Elin.</w:t>
      </w:r>
    </w:p>
    <w:p w:rsidR="00000000" w:rsidDel="00000000" w:rsidP="00000000" w:rsidRDefault="00000000" w:rsidRPr="00000000">
      <w:pPr>
        <w:contextualSpacing w:val="0"/>
        <w:rPr/>
      </w:pPr>
      <w:r w:rsidDel="00000000" w:rsidR="00000000" w:rsidRPr="00000000">
        <w:rPr>
          <w:rtl w:val="0"/>
        </w:rPr>
        <w:t xml:space="preserve">Åpningstider for kantinen under eksamensperioden. Ansvar: Martha.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Møtet er hevet</w:t>
      </w:r>
    </w:p>
    <w:p w:rsidR="00000000" w:rsidDel="00000000" w:rsidP="00000000" w:rsidRDefault="00000000" w:rsidRPr="0000000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o"/>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